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E66D" w14:textId="7544C557" w:rsidR="00EC170B" w:rsidRPr="0001752F" w:rsidRDefault="00EC170B" w:rsidP="00F018B1">
      <w:pPr>
        <w:spacing w:after="0"/>
        <w:ind w:left="142" w:hanging="142"/>
        <w:jc w:val="center"/>
        <w:rPr>
          <w:rFonts w:ascii="Moon" w:hAnsi="Moon"/>
          <w:color w:val="4A442A"/>
          <w:spacing w:val="20"/>
          <w:sz w:val="24"/>
          <w:szCs w:val="24"/>
        </w:rPr>
      </w:pPr>
      <w:r w:rsidRPr="0001752F">
        <w:rPr>
          <w:rFonts w:ascii="Moon" w:hAnsi="Moon"/>
          <w:spacing w:val="22"/>
          <w:sz w:val="24"/>
          <w:szCs w:val="24"/>
        </w:rPr>
        <w:t>TASTING OPTIONS</w:t>
      </w:r>
    </w:p>
    <w:p w14:paraId="16BDA636" w14:textId="560A1B9E" w:rsidR="00EC170B" w:rsidRPr="002F0596" w:rsidRDefault="00EC170B" w:rsidP="00EC170B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Moon" w:hAnsi="Moon"/>
          <w:color w:val="4A442A"/>
          <w:spacing w:val="20"/>
        </w:rPr>
      </w:pPr>
      <w:r w:rsidRPr="002F0596">
        <w:rPr>
          <w:rFonts w:ascii="Moon" w:hAnsi="Moon"/>
          <w:spacing w:val="22"/>
        </w:rPr>
        <w:t>$2O</w:t>
      </w:r>
      <w:r w:rsidRPr="002F0596">
        <w:rPr>
          <w:rFonts w:ascii="Roboto Light" w:hAnsi="Roboto Light"/>
          <w:color w:val="4A442A"/>
          <w:spacing w:val="22"/>
        </w:rPr>
        <w:t>pp</w:t>
      </w:r>
      <w:r w:rsidRPr="002F0596">
        <w:rPr>
          <w:rFonts w:ascii="Moon" w:hAnsi="Moon"/>
          <w:color w:val="4A442A"/>
          <w:spacing w:val="22"/>
          <w14:textFill>
            <w14:solidFill>
              <w14:srgbClr w14:val="4A442A">
                <w14:lumMod w14:val="85000"/>
                <w14:lumOff w14:val="15000"/>
              </w14:srgbClr>
            </w14:solidFill>
          </w14:textFill>
        </w:rPr>
        <w:t xml:space="preserve"> </w:t>
      </w:r>
      <w:r w:rsidRPr="002F0596">
        <w:rPr>
          <w:rFonts w:ascii="Moon" w:hAnsi="Moon"/>
          <w:color w:val="4A442A"/>
          <w:spacing w:val="22"/>
        </w:rPr>
        <w:t xml:space="preserve">= </w:t>
      </w:r>
      <w:r w:rsidRPr="002F0596">
        <w:rPr>
          <w:rFonts w:ascii="Moon" w:hAnsi="Moon"/>
          <w:spacing w:val="22"/>
        </w:rPr>
        <w:t xml:space="preserve">6 wines </w:t>
      </w:r>
      <w:r w:rsidRPr="002F0596">
        <w:rPr>
          <w:rFonts w:ascii="Roboto Light" w:hAnsi="Roboto Light"/>
          <w:color w:val="4A442A"/>
          <w:spacing w:val="20"/>
        </w:rPr>
        <w:t>Riesling, Gewürztraminer, Rosé, Pinot Noir, Cherry Liqueur, Moscato</w:t>
      </w:r>
    </w:p>
    <w:tbl>
      <w:tblPr>
        <w:tblStyle w:val="LightList-Accent3"/>
        <w:tblpPr w:leftFromText="180" w:rightFromText="180" w:vertAnchor="page" w:horzAnchor="margin" w:tblpXSpec="center" w:tblpY="2058"/>
        <w:tblW w:w="10060" w:type="dxa"/>
        <w:tblBorders>
          <w:top w:val="single" w:sz="4" w:space="0" w:color="ADB57B"/>
          <w:left w:val="single" w:sz="4" w:space="0" w:color="ADB57B"/>
          <w:bottom w:val="single" w:sz="4" w:space="0" w:color="ADB57B"/>
          <w:right w:val="single" w:sz="4" w:space="0" w:color="ADB57B"/>
          <w:insideH w:val="single" w:sz="4" w:space="0" w:color="ADB57B"/>
          <w:insideV w:val="single" w:sz="4" w:space="0" w:color="ADB57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04"/>
        <w:gridCol w:w="709"/>
        <w:gridCol w:w="1099"/>
        <w:gridCol w:w="851"/>
        <w:gridCol w:w="1163"/>
      </w:tblGrid>
      <w:tr w:rsidR="002F0596" w:rsidRPr="0001752F" w14:paraId="0FE84A9E" w14:textId="77777777" w:rsidTr="0002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bottom w:val="single" w:sz="4" w:space="0" w:color="ADB57B"/>
            </w:tcBorders>
            <w:shd w:val="clear" w:color="auto" w:fill="C2C89C"/>
            <w:vAlign w:val="center"/>
          </w:tcPr>
          <w:p w14:paraId="1D2BE438" w14:textId="77777777" w:rsidR="002F0596" w:rsidRPr="00C045E0" w:rsidRDefault="002F0596" w:rsidP="002F0596">
            <w:pPr>
              <w:rPr>
                <w:rFonts w:ascii="Moon" w:hAnsi="Moon"/>
                <w:b w:val="0"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ascii="Moon" w:hAnsi="Moon"/>
                <w:b w:val="0"/>
                <w:bCs w:val="0"/>
                <w:color w:val="auto"/>
                <w:spacing w:val="22"/>
                <w:sz w:val="28"/>
                <w:szCs w:val="28"/>
              </w:rPr>
              <w:t xml:space="preserve">     </w:t>
            </w:r>
            <w:r w:rsidRPr="00C045E0">
              <w:rPr>
                <w:rFonts w:ascii="Moon" w:hAnsi="Moon"/>
                <w:b w:val="0"/>
                <w:bCs w:val="0"/>
                <w:color w:val="auto"/>
                <w:spacing w:val="22"/>
                <w:sz w:val="28"/>
                <w:szCs w:val="28"/>
              </w:rPr>
              <w:t>TASTING LIST</w:t>
            </w:r>
          </w:p>
        </w:tc>
        <w:tc>
          <w:tcPr>
            <w:tcW w:w="709" w:type="dxa"/>
            <w:shd w:val="clear" w:color="auto" w:fill="C2C89C"/>
            <w:vAlign w:val="center"/>
          </w:tcPr>
          <w:p w14:paraId="37DEF82F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1</w:t>
            </w:r>
          </w:p>
        </w:tc>
        <w:tc>
          <w:tcPr>
            <w:tcW w:w="1099" w:type="dxa"/>
            <w:shd w:val="clear" w:color="auto" w:fill="C2C89C"/>
            <w:vAlign w:val="center"/>
          </w:tcPr>
          <w:p w14:paraId="7FE3F39E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6</w:t>
            </w:r>
          </w:p>
          <w:p w14:paraId="6705FEB7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(-5%)</w:t>
            </w:r>
          </w:p>
        </w:tc>
        <w:tc>
          <w:tcPr>
            <w:tcW w:w="851" w:type="dxa"/>
            <w:shd w:val="clear" w:color="auto" w:fill="C2C89C"/>
            <w:vAlign w:val="center"/>
          </w:tcPr>
          <w:p w14:paraId="6C09984E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12</w:t>
            </w:r>
          </w:p>
          <w:p w14:paraId="4724E2C5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(-15%)</w:t>
            </w:r>
          </w:p>
        </w:tc>
        <w:tc>
          <w:tcPr>
            <w:tcW w:w="1163" w:type="dxa"/>
            <w:shd w:val="clear" w:color="auto" w:fill="C2C89C"/>
            <w:vAlign w:val="center"/>
          </w:tcPr>
          <w:p w14:paraId="6D1C71E9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Wine club</w:t>
            </w:r>
          </w:p>
          <w:p w14:paraId="774AE962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(-20%)</w:t>
            </w:r>
          </w:p>
        </w:tc>
      </w:tr>
      <w:tr w:rsidR="002F0596" w:rsidRPr="0001752F" w14:paraId="585220F8" w14:textId="77777777" w:rsidTr="0096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5D83462B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2021</w:t>
            </w:r>
          </w:p>
        </w:tc>
        <w:tc>
          <w:tcPr>
            <w:tcW w:w="5704" w:type="dxa"/>
            <w:tcBorders>
              <w:left w:val="nil"/>
            </w:tcBorders>
          </w:tcPr>
          <w:p w14:paraId="1027D75C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Heritage Apple Cider ‘The Last Laugh’</w:t>
            </w:r>
          </w:p>
          <w:p w14:paraId="637DA1F0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Medium sweet. Jazz, tango, traditional English cider apples</w:t>
            </w:r>
          </w:p>
        </w:tc>
        <w:tc>
          <w:tcPr>
            <w:tcW w:w="709" w:type="dxa"/>
            <w:vAlign w:val="center"/>
          </w:tcPr>
          <w:p w14:paraId="65BA52E5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30</w:t>
            </w:r>
          </w:p>
          <w:p w14:paraId="380B0BCF" w14:textId="6737F346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4"/>
                <w:szCs w:val="14"/>
              </w:rPr>
            </w:pPr>
            <w:r w:rsidRPr="0001752F">
              <w:rPr>
                <w:rFonts w:ascii="Roboto Light" w:hAnsi="Roboto Light"/>
                <w:i/>
                <w:iCs/>
                <w:spacing w:val="22"/>
                <w:sz w:val="14"/>
                <w:szCs w:val="14"/>
              </w:rPr>
              <w:t>6 pk</w:t>
            </w:r>
          </w:p>
        </w:tc>
        <w:tc>
          <w:tcPr>
            <w:tcW w:w="1099" w:type="dxa"/>
            <w:vAlign w:val="center"/>
          </w:tcPr>
          <w:p w14:paraId="1AD0DE44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100</w:t>
            </w:r>
          </w:p>
          <w:p w14:paraId="59EB96EA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/>
                <w:spacing w:val="22"/>
                <w:sz w:val="14"/>
                <w:szCs w:val="14"/>
              </w:rPr>
            </w:pPr>
            <w:r w:rsidRPr="0001752F">
              <w:rPr>
                <w:rFonts w:ascii="Roboto Light" w:hAnsi="Roboto Light"/>
                <w:i/>
                <w:spacing w:val="22"/>
                <w:sz w:val="14"/>
                <w:szCs w:val="14"/>
              </w:rPr>
              <w:t>per case</w:t>
            </w:r>
          </w:p>
        </w:tc>
        <w:tc>
          <w:tcPr>
            <w:tcW w:w="851" w:type="dxa"/>
            <w:vAlign w:val="center"/>
          </w:tcPr>
          <w:p w14:paraId="3E098266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i/>
                <w:spacing w:val="22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14:paraId="0DDC5268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i/>
                <w:spacing w:val="22"/>
                <w:sz w:val="18"/>
                <w:szCs w:val="18"/>
              </w:rPr>
              <w:t>-</w:t>
            </w:r>
          </w:p>
        </w:tc>
      </w:tr>
      <w:tr w:rsidR="002F0596" w:rsidRPr="0001752F" w14:paraId="19538157" w14:textId="77777777" w:rsidTr="0002361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61C7A4FB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2021</w:t>
            </w:r>
          </w:p>
        </w:tc>
        <w:tc>
          <w:tcPr>
            <w:tcW w:w="5704" w:type="dxa"/>
            <w:tcBorders>
              <w:left w:val="nil"/>
            </w:tcBorders>
          </w:tcPr>
          <w:p w14:paraId="431117B0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Riesling</w:t>
            </w:r>
          </w:p>
          <w:p w14:paraId="01C68100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SILVER MEDAL, National Cool Climate Wine Show</w:t>
            </w:r>
          </w:p>
          <w:p w14:paraId="374F8A1C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>J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asmine flower, citrus, crisp, tight acidic minerality </w:t>
            </w:r>
          </w:p>
        </w:tc>
        <w:tc>
          <w:tcPr>
            <w:tcW w:w="709" w:type="dxa"/>
            <w:vAlign w:val="center"/>
          </w:tcPr>
          <w:p w14:paraId="017214FE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</w:t>
            </w:r>
          </w:p>
        </w:tc>
        <w:tc>
          <w:tcPr>
            <w:tcW w:w="1099" w:type="dxa"/>
            <w:vAlign w:val="center"/>
          </w:tcPr>
          <w:p w14:paraId="109BFCF6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14:paraId="4B44350C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255</w:t>
            </w:r>
          </w:p>
        </w:tc>
        <w:tc>
          <w:tcPr>
            <w:tcW w:w="1163" w:type="dxa"/>
            <w:vAlign w:val="center"/>
          </w:tcPr>
          <w:p w14:paraId="12B3DDDF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211</w:t>
            </w:r>
          </w:p>
        </w:tc>
      </w:tr>
      <w:tr w:rsidR="002F0596" w:rsidRPr="0001752F" w14:paraId="499FA4BA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3395AB77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2020</w:t>
            </w:r>
          </w:p>
        </w:tc>
        <w:tc>
          <w:tcPr>
            <w:tcW w:w="5704" w:type="dxa"/>
            <w:tcBorders>
              <w:left w:val="nil"/>
            </w:tcBorders>
          </w:tcPr>
          <w:p w14:paraId="0FDFCB4D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 xml:space="preserve">White Field Blend ‘Towac Trilogy’ </w:t>
            </w:r>
          </w:p>
          <w:p w14:paraId="1786FF00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(Riesling, Sauvignon Blanc, Chardonnay)</w:t>
            </w:r>
          </w:p>
          <w:p w14:paraId="30F1550E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Subtle musk, rose-petal, lingering, slight sweet finish</w:t>
            </w:r>
          </w:p>
        </w:tc>
        <w:tc>
          <w:tcPr>
            <w:tcW w:w="709" w:type="dxa"/>
            <w:vAlign w:val="center"/>
          </w:tcPr>
          <w:p w14:paraId="3558BA73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</w:t>
            </w:r>
          </w:p>
        </w:tc>
        <w:tc>
          <w:tcPr>
            <w:tcW w:w="1099" w:type="dxa"/>
            <w:vAlign w:val="center"/>
          </w:tcPr>
          <w:p w14:paraId="27F5A8BE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14:paraId="16574822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255</w:t>
            </w:r>
          </w:p>
        </w:tc>
        <w:tc>
          <w:tcPr>
            <w:tcW w:w="1163" w:type="dxa"/>
            <w:vAlign w:val="center"/>
          </w:tcPr>
          <w:p w14:paraId="2D77024A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240</w:t>
            </w:r>
          </w:p>
        </w:tc>
      </w:tr>
      <w:tr w:rsidR="002F0596" w:rsidRPr="0001752F" w14:paraId="74573EB9" w14:textId="77777777" w:rsidTr="00FB218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0C7F573A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2016</w:t>
            </w:r>
          </w:p>
        </w:tc>
        <w:tc>
          <w:tcPr>
            <w:tcW w:w="5704" w:type="dxa"/>
            <w:tcBorders>
              <w:left w:val="nil"/>
            </w:tcBorders>
          </w:tcPr>
          <w:p w14:paraId="0C4215E1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Gew</w:t>
            </w:r>
            <w:r w:rsidRPr="00F018B1">
              <w:rPr>
                <w:rFonts w:ascii="Roboto Light" w:hAnsi="Roboto Light" w:cstheme="minorHAnsi"/>
                <w:b/>
                <w:bCs/>
                <w:spacing w:val="22"/>
                <w:sz w:val="16"/>
                <w:szCs w:val="16"/>
              </w:rPr>
              <w:t>ü</w:t>
            </w: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rztraminer ‘Giggling Gertie’</w:t>
            </w:r>
          </w:p>
          <w:p w14:paraId="5E4E08FE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Rose petal, grapefruit, </w:t>
            </w: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tight acidity, 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crisp, off</w:t>
            </w: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>-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dry finish</w:t>
            </w:r>
          </w:p>
        </w:tc>
        <w:tc>
          <w:tcPr>
            <w:tcW w:w="709" w:type="dxa"/>
            <w:vAlign w:val="center"/>
          </w:tcPr>
          <w:p w14:paraId="72BBD136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</w:t>
            </w:r>
          </w:p>
        </w:tc>
        <w:tc>
          <w:tcPr>
            <w:tcW w:w="1099" w:type="dxa"/>
            <w:vAlign w:val="center"/>
          </w:tcPr>
          <w:p w14:paraId="2A55F5C3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14:paraId="3EC1F81B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255</w:t>
            </w:r>
          </w:p>
        </w:tc>
        <w:tc>
          <w:tcPr>
            <w:tcW w:w="1163" w:type="dxa"/>
            <w:vAlign w:val="center"/>
          </w:tcPr>
          <w:p w14:paraId="3257FB7A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240</w:t>
            </w:r>
          </w:p>
        </w:tc>
      </w:tr>
      <w:tr w:rsidR="002F0596" w:rsidRPr="0001752F" w14:paraId="7BFE4F09" w14:textId="77777777" w:rsidTr="00FB2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520E4361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2021</w:t>
            </w:r>
          </w:p>
        </w:tc>
        <w:tc>
          <w:tcPr>
            <w:tcW w:w="5704" w:type="dxa"/>
            <w:tcBorders>
              <w:left w:val="nil"/>
            </w:tcBorders>
          </w:tcPr>
          <w:p w14:paraId="083BC9F7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Rosé</w:t>
            </w:r>
            <w:r w:rsidRPr="00F018B1"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  <w:t xml:space="preserve"> </w:t>
            </w:r>
          </w:p>
          <w:p w14:paraId="78BFC784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>S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trawberry leaf</w:t>
            </w: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, 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pink peppercorn. A Spring delight</w:t>
            </w:r>
          </w:p>
        </w:tc>
        <w:tc>
          <w:tcPr>
            <w:tcW w:w="709" w:type="dxa"/>
            <w:vAlign w:val="center"/>
          </w:tcPr>
          <w:p w14:paraId="70561B65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22</w:t>
            </w:r>
          </w:p>
        </w:tc>
        <w:tc>
          <w:tcPr>
            <w:tcW w:w="1099" w:type="dxa"/>
            <w:vAlign w:val="center"/>
          </w:tcPr>
          <w:p w14:paraId="3265E90E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126</w:t>
            </w:r>
          </w:p>
        </w:tc>
        <w:tc>
          <w:tcPr>
            <w:tcW w:w="851" w:type="dxa"/>
            <w:vAlign w:val="center"/>
          </w:tcPr>
          <w:p w14:paraId="0AAA7F34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225</w:t>
            </w:r>
          </w:p>
        </w:tc>
        <w:tc>
          <w:tcPr>
            <w:tcW w:w="1163" w:type="dxa"/>
            <w:vAlign w:val="center"/>
          </w:tcPr>
          <w:p w14:paraId="49DE9B72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212</w:t>
            </w:r>
          </w:p>
        </w:tc>
      </w:tr>
      <w:tr w:rsidR="002F0596" w:rsidRPr="0001752F" w14:paraId="38825654" w14:textId="77777777" w:rsidTr="000236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662AF850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2021</w:t>
            </w:r>
          </w:p>
        </w:tc>
        <w:tc>
          <w:tcPr>
            <w:tcW w:w="5704" w:type="dxa"/>
            <w:tcBorders>
              <w:left w:val="nil"/>
            </w:tcBorders>
          </w:tcPr>
          <w:p w14:paraId="19851292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Pinot Noir</w:t>
            </w:r>
          </w:p>
          <w:p w14:paraId="21262808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>S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mooth liquorice, bitter chocolate,  subtle tannins, silky</w:t>
            </w: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 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finish </w:t>
            </w:r>
          </w:p>
        </w:tc>
        <w:tc>
          <w:tcPr>
            <w:tcW w:w="709" w:type="dxa"/>
            <w:vAlign w:val="center"/>
          </w:tcPr>
          <w:p w14:paraId="4FDA8F33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45</w:t>
            </w:r>
          </w:p>
        </w:tc>
        <w:tc>
          <w:tcPr>
            <w:tcW w:w="1099" w:type="dxa"/>
            <w:vAlign w:val="center"/>
          </w:tcPr>
          <w:p w14:paraId="0EB47EA2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256</w:t>
            </w:r>
          </w:p>
        </w:tc>
        <w:tc>
          <w:tcPr>
            <w:tcW w:w="851" w:type="dxa"/>
            <w:vAlign w:val="center"/>
          </w:tcPr>
          <w:p w14:paraId="3D6ABDEE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459</w:t>
            </w:r>
          </w:p>
        </w:tc>
        <w:tc>
          <w:tcPr>
            <w:tcW w:w="1163" w:type="dxa"/>
            <w:vAlign w:val="center"/>
          </w:tcPr>
          <w:p w14:paraId="43052C53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432</w:t>
            </w:r>
          </w:p>
        </w:tc>
      </w:tr>
      <w:tr w:rsidR="002F0596" w:rsidRPr="0001752F" w14:paraId="087AC33E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7B3696C0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2015</w:t>
            </w:r>
          </w:p>
        </w:tc>
        <w:tc>
          <w:tcPr>
            <w:tcW w:w="5704" w:type="dxa"/>
            <w:tcBorders>
              <w:left w:val="nil"/>
            </w:tcBorders>
          </w:tcPr>
          <w:p w14:paraId="78423377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Cherry Liqueur</w:t>
            </w:r>
            <w:r w:rsidRPr="00F018B1"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  <w:t xml:space="preserve"> </w:t>
            </w:r>
          </w:p>
          <w:p w14:paraId="1EBD55D7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Light, bouncy, sour cherry, cherry stem, high in antioxidants</w:t>
            </w:r>
          </w:p>
        </w:tc>
        <w:tc>
          <w:tcPr>
            <w:tcW w:w="709" w:type="dxa"/>
            <w:vAlign w:val="center"/>
          </w:tcPr>
          <w:p w14:paraId="6092EB73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</w:t>
            </w:r>
          </w:p>
        </w:tc>
        <w:tc>
          <w:tcPr>
            <w:tcW w:w="1099" w:type="dxa"/>
            <w:vAlign w:val="center"/>
          </w:tcPr>
          <w:p w14:paraId="7F5F8C84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14:paraId="0F9E99D2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255</w:t>
            </w:r>
          </w:p>
        </w:tc>
        <w:tc>
          <w:tcPr>
            <w:tcW w:w="1163" w:type="dxa"/>
            <w:vAlign w:val="center"/>
          </w:tcPr>
          <w:p w14:paraId="527FB620" w14:textId="77777777" w:rsidR="002F0596" w:rsidRPr="0001752F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240</w:t>
            </w:r>
          </w:p>
        </w:tc>
      </w:tr>
      <w:tr w:rsidR="002F0596" w:rsidRPr="0001752F" w14:paraId="114E4B44" w14:textId="77777777" w:rsidTr="00902162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il"/>
            </w:tcBorders>
          </w:tcPr>
          <w:p w14:paraId="68A0DE4A" w14:textId="77777777" w:rsidR="002F0596" w:rsidRPr="00AC7C16" w:rsidRDefault="002F0596" w:rsidP="002F0596">
            <w:pPr>
              <w:ind w:right="-111" w:hanging="112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2020</w:t>
            </w:r>
          </w:p>
        </w:tc>
        <w:tc>
          <w:tcPr>
            <w:tcW w:w="5704" w:type="dxa"/>
            <w:tcBorders>
              <w:left w:val="nil"/>
            </w:tcBorders>
          </w:tcPr>
          <w:p w14:paraId="7E7CA2A2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Moscato ‘Lolly Legs’</w:t>
            </w:r>
          </w:p>
          <w:p w14:paraId="0E781452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(Gewürztraminer)</w:t>
            </w:r>
          </w:p>
          <w:p w14:paraId="2FB03DD2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 xml:space="preserve">Sweet honeysuckle, orange blossom, candied raspberry, </w:t>
            </w:r>
          </w:p>
        </w:tc>
        <w:tc>
          <w:tcPr>
            <w:tcW w:w="709" w:type="dxa"/>
            <w:vAlign w:val="center"/>
          </w:tcPr>
          <w:p w14:paraId="17406554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30</w:t>
            </w:r>
          </w:p>
        </w:tc>
        <w:tc>
          <w:tcPr>
            <w:tcW w:w="1099" w:type="dxa"/>
            <w:vAlign w:val="center"/>
          </w:tcPr>
          <w:p w14:paraId="1C7BF84C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171</w:t>
            </w:r>
          </w:p>
        </w:tc>
        <w:tc>
          <w:tcPr>
            <w:tcW w:w="851" w:type="dxa"/>
            <w:vAlign w:val="center"/>
          </w:tcPr>
          <w:p w14:paraId="5AF1389A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306</w:t>
            </w:r>
          </w:p>
        </w:tc>
        <w:tc>
          <w:tcPr>
            <w:tcW w:w="1163" w:type="dxa"/>
            <w:vAlign w:val="center"/>
          </w:tcPr>
          <w:p w14:paraId="7315403D" w14:textId="77777777" w:rsidR="002F0596" w:rsidRPr="0001752F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8"/>
                <w:szCs w:val="18"/>
              </w:rPr>
            </w:pPr>
            <w:r w:rsidRPr="0001752F">
              <w:rPr>
                <w:rFonts w:ascii="Roboto Light" w:hAnsi="Roboto Light"/>
                <w:spacing w:val="22"/>
                <w:sz w:val="18"/>
                <w:szCs w:val="18"/>
              </w:rPr>
              <w:t>288</w:t>
            </w:r>
          </w:p>
        </w:tc>
      </w:tr>
    </w:tbl>
    <w:tbl>
      <w:tblPr>
        <w:tblStyle w:val="LightList-Accent3"/>
        <w:tblpPr w:leftFromText="180" w:rightFromText="180" w:vertAnchor="page" w:horzAnchor="margin" w:tblpXSpec="center" w:tblpY="6884"/>
        <w:tblOverlap w:val="never"/>
        <w:tblW w:w="10060" w:type="dxa"/>
        <w:tblBorders>
          <w:top w:val="single" w:sz="4" w:space="0" w:color="ADB57B"/>
          <w:left w:val="single" w:sz="4" w:space="0" w:color="ADB57B"/>
          <w:bottom w:val="single" w:sz="4" w:space="0" w:color="ADB57B"/>
          <w:right w:val="single" w:sz="4" w:space="0" w:color="ADB57B"/>
          <w:insideH w:val="single" w:sz="4" w:space="0" w:color="ADB57B"/>
          <w:insideV w:val="single" w:sz="4" w:space="0" w:color="ADB57B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99"/>
        <w:gridCol w:w="709"/>
        <w:gridCol w:w="1843"/>
        <w:gridCol w:w="708"/>
        <w:gridCol w:w="6"/>
        <w:gridCol w:w="708"/>
        <w:gridCol w:w="987"/>
        <w:gridCol w:w="851"/>
        <w:gridCol w:w="1276"/>
      </w:tblGrid>
      <w:tr w:rsidR="00485800" w:rsidRPr="0001752F" w14:paraId="2F7159DA" w14:textId="77777777" w:rsidTr="0002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6"/>
            <w:tcBorders>
              <w:bottom w:val="single" w:sz="4" w:space="0" w:color="ADB57B"/>
            </w:tcBorders>
            <w:shd w:val="clear" w:color="auto" w:fill="C2C89C"/>
            <w:vAlign w:val="center"/>
          </w:tcPr>
          <w:p w14:paraId="7435AC5D" w14:textId="77777777" w:rsidR="002F0596" w:rsidRPr="00C045E0" w:rsidRDefault="002F0596" w:rsidP="002F0596">
            <w:pPr>
              <w:rPr>
                <w:rFonts w:ascii="Moon" w:hAnsi="Moon"/>
                <w:b w:val="0"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ascii="Moon" w:hAnsi="Moon"/>
                <w:b w:val="0"/>
                <w:bCs w:val="0"/>
                <w:color w:val="auto"/>
                <w:spacing w:val="22"/>
                <w:sz w:val="28"/>
                <w:szCs w:val="28"/>
              </w:rPr>
              <w:t xml:space="preserve">      </w:t>
            </w:r>
            <w:r w:rsidRPr="00C045E0">
              <w:rPr>
                <w:rFonts w:ascii="Moon" w:hAnsi="Moon"/>
                <w:b w:val="0"/>
                <w:bCs w:val="0"/>
                <w:color w:val="auto"/>
                <w:spacing w:val="22"/>
                <w:sz w:val="28"/>
                <w:szCs w:val="28"/>
              </w:rPr>
              <w:t>NOT FOR TASTING</w:t>
            </w:r>
          </w:p>
        </w:tc>
        <w:tc>
          <w:tcPr>
            <w:tcW w:w="708" w:type="dxa"/>
            <w:shd w:val="clear" w:color="auto" w:fill="C2C89C"/>
            <w:vAlign w:val="center"/>
          </w:tcPr>
          <w:p w14:paraId="4A226A7D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C2C89C"/>
            <w:vAlign w:val="center"/>
          </w:tcPr>
          <w:p w14:paraId="255C1D3F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6</w:t>
            </w:r>
          </w:p>
          <w:p w14:paraId="59DAB993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(-5%)</w:t>
            </w:r>
          </w:p>
        </w:tc>
        <w:tc>
          <w:tcPr>
            <w:tcW w:w="851" w:type="dxa"/>
            <w:shd w:val="clear" w:color="auto" w:fill="C2C89C"/>
            <w:vAlign w:val="center"/>
          </w:tcPr>
          <w:p w14:paraId="370E2561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12</w:t>
            </w:r>
          </w:p>
          <w:p w14:paraId="34BCC013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(-15%)</w:t>
            </w:r>
          </w:p>
        </w:tc>
        <w:tc>
          <w:tcPr>
            <w:tcW w:w="1276" w:type="dxa"/>
            <w:shd w:val="clear" w:color="auto" w:fill="C2C89C"/>
          </w:tcPr>
          <w:p w14:paraId="48215778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Wine club</w:t>
            </w:r>
          </w:p>
          <w:p w14:paraId="422563C5" w14:textId="77777777" w:rsidR="002F0596" w:rsidRPr="0001752F" w:rsidRDefault="002F0596" w:rsidP="002F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</w:pPr>
            <w:r w:rsidRPr="0001752F">
              <w:rPr>
                <w:rFonts w:ascii="Roboto Light" w:hAnsi="Roboto Light"/>
                <w:b w:val="0"/>
                <w:bCs w:val="0"/>
                <w:i/>
                <w:color w:val="auto"/>
                <w:spacing w:val="22"/>
                <w:sz w:val="16"/>
                <w:szCs w:val="16"/>
              </w:rPr>
              <w:t>(-20%)</w:t>
            </w:r>
          </w:p>
        </w:tc>
      </w:tr>
      <w:tr w:rsidR="002F0596" w:rsidRPr="0001752F" w14:paraId="3AA418C9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</w:tcPr>
          <w:p w14:paraId="2A90DF81" w14:textId="77777777" w:rsidR="002F0596" w:rsidRPr="00AC7C16" w:rsidRDefault="002F0596" w:rsidP="002F0596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2018</w:t>
            </w:r>
          </w:p>
        </w:tc>
        <w:tc>
          <w:tcPr>
            <w:tcW w:w="5665" w:type="dxa"/>
            <w:gridSpan w:val="5"/>
            <w:tcBorders>
              <w:top w:val="single" w:sz="4" w:space="0" w:color="ADB57B"/>
              <w:left w:val="nil"/>
              <w:bottom w:val="single" w:sz="4" w:space="0" w:color="ADB57B"/>
            </w:tcBorders>
          </w:tcPr>
          <w:p w14:paraId="12DB3381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Heritage Apple Cider ‘The Comrade’</w:t>
            </w:r>
          </w:p>
          <w:p w14:paraId="7E5394F5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GOLD – BEST CIDER (Cider Australia awards)</w:t>
            </w:r>
          </w:p>
          <w:p w14:paraId="67866493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Dry-style, traditional English cider apples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</w:tcPr>
          <w:p w14:paraId="29CD590F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20</w:t>
            </w:r>
          </w:p>
          <w:p w14:paraId="45DE5F61" w14:textId="7022FA35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4"/>
                <w:szCs w:val="14"/>
              </w:rPr>
            </w:pPr>
            <w:r w:rsidRPr="00F018B1">
              <w:rPr>
                <w:rFonts w:ascii="Roboto Light" w:hAnsi="Roboto Light"/>
                <w:i/>
                <w:iCs/>
                <w:spacing w:val="22"/>
                <w:sz w:val="14"/>
                <w:szCs w:val="14"/>
              </w:rPr>
              <w:t>4 pk</w:t>
            </w:r>
          </w:p>
        </w:tc>
        <w:tc>
          <w:tcPr>
            <w:tcW w:w="987" w:type="dxa"/>
            <w:tcBorders>
              <w:top w:val="single" w:sz="4" w:space="0" w:color="ADB57B"/>
              <w:bottom w:val="single" w:sz="4" w:space="0" w:color="ADB57B"/>
            </w:tcBorders>
          </w:tcPr>
          <w:p w14:paraId="7EFDD849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100</w:t>
            </w:r>
          </w:p>
          <w:p w14:paraId="6B5F76BB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4"/>
                <w:szCs w:val="14"/>
              </w:rPr>
            </w:pPr>
            <w:r w:rsidRPr="00F018B1">
              <w:rPr>
                <w:rFonts w:ascii="Roboto Light" w:hAnsi="Roboto Light"/>
                <w:i/>
                <w:spacing w:val="22"/>
                <w:sz w:val="14"/>
                <w:szCs w:val="14"/>
              </w:rPr>
              <w:t>per case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</w:tcPr>
          <w:p w14:paraId="485ADAD8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</w:tcPr>
          <w:p w14:paraId="608A747F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-</w:t>
            </w:r>
          </w:p>
        </w:tc>
      </w:tr>
      <w:tr w:rsidR="00485800" w:rsidRPr="0001752F" w14:paraId="46298538" w14:textId="77777777" w:rsidTr="000236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bottom w:val="single" w:sz="4" w:space="0" w:color="ADB57B"/>
              <w:right w:val="nil"/>
            </w:tcBorders>
          </w:tcPr>
          <w:p w14:paraId="44579908" w14:textId="77777777" w:rsidR="002F0596" w:rsidRPr="00AC7C16" w:rsidRDefault="002F0596" w:rsidP="002F0596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2011</w:t>
            </w:r>
          </w:p>
        </w:tc>
        <w:tc>
          <w:tcPr>
            <w:tcW w:w="5665" w:type="dxa"/>
            <w:gridSpan w:val="5"/>
            <w:tcBorders>
              <w:left w:val="nil"/>
              <w:bottom w:val="single" w:sz="4" w:space="0" w:color="ADB57B"/>
            </w:tcBorders>
          </w:tcPr>
          <w:p w14:paraId="6F96A2B7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Reserve Cuv</w:t>
            </w:r>
            <w:r w:rsidRPr="00F018B1">
              <w:rPr>
                <w:rFonts w:ascii="Roboto Light" w:hAnsi="Roboto Light" w:cstheme="minorHAnsi"/>
                <w:b/>
                <w:bCs/>
                <w:spacing w:val="22"/>
                <w:sz w:val="16"/>
                <w:szCs w:val="16"/>
              </w:rPr>
              <w:t>é</w:t>
            </w: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e ‘M</w:t>
            </w:r>
            <w:r w:rsidRPr="00F018B1">
              <w:rPr>
                <w:rFonts w:ascii="Roboto Light" w:hAnsi="Roboto Light" w:cstheme="minorHAnsi"/>
                <w:b/>
                <w:bCs/>
                <w:spacing w:val="22"/>
                <w:sz w:val="16"/>
                <w:szCs w:val="16"/>
              </w:rPr>
              <w:t>é</w:t>
            </w: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 xml:space="preserve">thode Traditionnelle’ </w:t>
            </w:r>
          </w:p>
          <w:p w14:paraId="00ED4C62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(Pinot Noir, Pinot Meunier, Chardonnay)</w:t>
            </w:r>
          </w:p>
          <w:p w14:paraId="2A97EF7E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Marzipan, strawberries, cream, cracked yeast finish</w:t>
            </w:r>
          </w:p>
        </w:tc>
        <w:tc>
          <w:tcPr>
            <w:tcW w:w="708" w:type="dxa"/>
            <w:tcBorders>
              <w:bottom w:val="single" w:sz="4" w:space="0" w:color="ADB57B"/>
            </w:tcBorders>
          </w:tcPr>
          <w:p w14:paraId="21CB8ED7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8</w:t>
            </w: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bottom w:val="single" w:sz="4" w:space="0" w:color="ADB57B"/>
            </w:tcBorders>
          </w:tcPr>
          <w:p w14:paraId="193399D3" w14:textId="5167CE4B" w:rsidR="002F0596" w:rsidRPr="00F018B1" w:rsidRDefault="002049FD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bottom w:val="single" w:sz="4" w:space="0" w:color="ADB57B"/>
            </w:tcBorders>
          </w:tcPr>
          <w:p w14:paraId="6BA0E8F6" w14:textId="2F6B49B0" w:rsidR="002F0596" w:rsidRPr="00F018B1" w:rsidRDefault="007C55D0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bottom w:val="single" w:sz="4" w:space="0" w:color="ADB57B"/>
            </w:tcBorders>
          </w:tcPr>
          <w:p w14:paraId="17161B7F" w14:textId="147478BC" w:rsidR="002F0596" w:rsidRPr="00F018B1" w:rsidRDefault="007C55D0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760</w:t>
            </w:r>
          </w:p>
        </w:tc>
      </w:tr>
      <w:tr w:rsidR="002F0596" w:rsidRPr="0001752F" w14:paraId="6461B91B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</w:tcPr>
          <w:p w14:paraId="41E88405" w14:textId="77777777" w:rsidR="002F0596" w:rsidRPr="00AC7C16" w:rsidRDefault="002F0596" w:rsidP="002F0596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2021</w:t>
            </w:r>
          </w:p>
        </w:tc>
        <w:tc>
          <w:tcPr>
            <w:tcW w:w="5665" w:type="dxa"/>
            <w:gridSpan w:val="5"/>
            <w:tcBorders>
              <w:top w:val="single" w:sz="4" w:space="0" w:color="ADB57B"/>
              <w:left w:val="nil"/>
              <w:bottom w:val="single" w:sz="4" w:space="0" w:color="ADB57B"/>
            </w:tcBorders>
          </w:tcPr>
          <w:p w14:paraId="101D8305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Sauvignon Blanc</w:t>
            </w:r>
            <w:r w:rsidRPr="00F018B1">
              <w:rPr>
                <w:rFonts w:ascii="Roboto Light" w:hAnsi="Roboto Light"/>
                <w:b/>
                <w:bCs/>
                <w:i/>
                <w:spacing w:val="22"/>
                <w:sz w:val="16"/>
                <w:szCs w:val="16"/>
              </w:rPr>
              <w:t xml:space="preserve"> </w:t>
            </w:r>
          </w:p>
          <w:p w14:paraId="57380A11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GOLD MEDAL, Small vignerons show</w:t>
            </w:r>
          </w:p>
          <w:p w14:paraId="1BE7114F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GOLD MEDAL / SILVER MEDAL / BRONZE MEDAL Crisp, </w:t>
            </w: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>V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ibrant, elegant, citrus aromas, passionfruit, lime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</w:tcPr>
          <w:p w14:paraId="0A8FC318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30</w:t>
            </w:r>
          </w:p>
        </w:tc>
        <w:tc>
          <w:tcPr>
            <w:tcW w:w="987" w:type="dxa"/>
            <w:tcBorders>
              <w:top w:val="single" w:sz="4" w:space="0" w:color="ADB57B"/>
              <w:bottom w:val="single" w:sz="4" w:space="0" w:color="ADB57B"/>
            </w:tcBorders>
          </w:tcPr>
          <w:p w14:paraId="483C1675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</w:tcPr>
          <w:p w14:paraId="44365CD2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</w:tcPr>
          <w:p w14:paraId="7493C7B7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288</w:t>
            </w:r>
          </w:p>
        </w:tc>
      </w:tr>
      <w:tr w:rsidR="002F0596" w:rsidRPr="0001752F" w14:paraId="7AF730DB" w14:textId="77777777" w:rsidTr="00023610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</w:tcPr>
          <w:p w14:paraId="140723F1" w14:textId="77777777" w:rsidR="002F0596" w:rsidRPr="00AC7C16" w:rsidRDefault="002F0596" w:rsidP="002F0596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2021</w:t>
            </w:r>
          </w:p>
        </w:tc>
        <w:tc>
          <w:tcPr>
            <w:tcW w:w="5665" w:type="dxa"/>
            <w:gridSpan w:val="5"/>
            <w:tcBorders>
              <w:top w:val="single" w:sz="4" w:space="0" w:color="ADB57B"/>
              <w:left w:val="nil"/>
              <w:bottom w:val="single" w:sz="4" w:space="0" w:color="ADB57B"/>
            </w:tcBorders>
          </w:tcPr>
          <w:p w14:paraId="70FA93F0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Chardonnay</w:t>
            </w:r>
          </w:p>
          <w:p w14:paraId="580A51A7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iCs/>
                <w:spacing w:val="22"/>
                <w:sz w:val="16"/>
                <w:szCs w:val="16"/>
              </w:rPr>
              <w:t>T</w:t>
            </w: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>ropical fruit, smooth fig, apricot, crisp crunchy-apple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</w:tcPr>
          <w:p w14:paraId="1EEB4A10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40</w:t>
            </w:r>
          </w:p>
        </w:tc>
        <w:tc>
          <w:tcPr>
            <w:tcW w:w="987" w:type="dxa"/>
            <w:tcBorders>
              <w:top w:val="single" w:sz="4" w:space="0" w:color="ADB57B"/>
              <w:bottom w:val="single" w:sz="4" w:space="0" w:color="ADB57B"/>
            </w:tcBorders>
          </w:tcPr>
          <w:p w14:paraId="43850BD9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</w:tcPr>
          <w:p w14:paraId="62245AF9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</w:tcPr>
          <w:p w14:paraId="27C2E5D0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384</w:t>
            </w:r>
          </w:p>
        </w:tc>
      </w:tr>
      <w:tr w:rsidR="002F0596" w:rsidRPr="0001752F" w14:paraId="3159B1F2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</w:tcPr>
          <w:p w14:paraId="781A28A8" w14:textId="77777777" w:rsidR="002F0596" w:rsidRPr="00AC7C16" w:rsidRDefault="002F0596" w:rsidP="002F0596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2021</w:t>
            </w:r>
          </w:p>
        </w:tc>
        <w:tc>
          <w:tcPr>
            <w:tcW w:w="5665" w:type="dxa"/>
            <w:gridSpan w:val="5"/>
            <w:tcBorders>
              <w:top w:val="single" w:sz="4" w:space="0" w:color="ADB57B"/>
              <w:left w:val="nil"/>
              <w:bottom w:val="single" w:sz="4" w:space="0" w:color="ADB57B"/>
            </w:tcBorders>
          </w:tcPr>
          <w:p w14:paraId="1E96B2D7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Pinot Meunier</w:t>
            </w:r>
          </w:p>
          <w:p w14:paraId="165794AF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i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iCs/>
                <w:spacing w:val="22"/>
                <w:sz w:val="16"/>
                <w:szCs w:val="16"/>
              </w:rPr>
              <w:t xml:space="preserve">Bronze MEDAL, Orange Wine Show </w:t>
            </w:r>
          </w:p>
          <w:p w14:paraId="38EFC85A" w14:textId="77777777" w:rsidR="002F0596" w:rsidRPr="00F018B1" w:rsidRDefault="002F0596" w:rsidP="002F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 xml:space="preserve">Red cherry, plum, oak, blackberries 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</w:tcPr>
          <w:p w14:paraId="61E6092C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55</w:t>
            </w:r>
          </w:p>
        </w:tc>
        <w:tc>
          <w:tcPr>
            <w:tcW w:w="987" w:type="dxa"/>
            <w:tcBorders>
              <w:top w:val="single" w:sz="4" w:space="0" w:color="ADB57B"/>
              <w:bottom w:val="single" w:sz="4" w:space="0" w:color="ADB57B"/>
            </w:tcBorders>
          </w:tcPr>
          <w:p w14:paraId="50FACD14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314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</w:tcPr>
          <w:p w14:paraId="409A47EA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</w:tcPr>
          <w:p w14:paraId="79C5B911" w14:textId="77777777" w:rsidR="002F0596" w:rsidRPr="00F018B1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528</w:t>
            </w:r>
          </w:p>
        </w:tc>
      </w:tr>
      <w:tr w:rsidR="002F0596" w:rsidRPr="0001752F" w14:paraId="402F94C6" w14:textId="77777777" w:rsidTr="0002361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</w:tcPr>
          <w:p w14:paraId="590C52A0" w14:textId="77777777" w:rsidR="002F0596" w:rsidRPr="00AC7C16" w:rsidRDefault="002F0596" w:rsidP="002F0596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2010</w:t>
            </w:r>
          </w:p>
        </w:tc>
        <w:tc>
          <w:tcPr>
            <w:tcW w:w="5665" w:type="dxa"/>
            <w:gridSpan w:val="5"/>
            <w:tcBorders>
              <w:top w:val="single" w:sz="4" w:space="0" w:color="ADB57B"/>
              <w:left w:val="nil"/>
              <w:bottom w:val="single" w:sz="4" w:space="0" w:color="ADB57B"/>
            </w:tcBorders>
          </w:tcPr>
          <w:p w14:paraId="48CAA96E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b/>
                <w:bCs/>
                <w:spacing w:val="22"/>
                <w:sz w:val="16"/>
                <w:szCs w:val="16"/>
              </w:rPr>
              <w:t>Cherry Port</w:t>
            </w:r>
          </w:p>
          <w:p w14:paraId="21D2AA9E" w14:textId="77777777" w:rsidR="002F0596" w:rsidRPr="00F018B1" w:rsidRDefault="002F0596" w:rsidP="002F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Velvety cherry spice, fermented 4 years in French oak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</w:tcPr>
          <w:p w14:paraId="29E83815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40</w:t>
            </w:r>
          </w:p>
        </w:tc>
        <w:tc>
          <w:tcPr>
            <w:tcW w:w="987" w:type="dxa"/>
            <w:tcBorders>
              <w:top w:val="single" w:sz="4" w:space="0" w:color="ADB57B"/>
              <w:bottom w:val="single" w:sz="4" w:space="0" w:color="ADB57B"/>
            </w:tcBorders>
          </w:tcPr>
          <w:p w14:paraId="4CBC3872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</w:tcPr>
          <w:p w14:paraId="6BCE5DCE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</w:tcPr>
          <w:p w14:paraId="66F1935B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F018B1">
              <w:rPr>
                <w:rFonts w:ascii="Roboto Light" w:hAnsi="Roboto Light"/>
                <w:spacing w:val="22"/>
                <w:sz w:val="16"/>
                <w:szCs w:val="16"/>
              </w:rPr>
              <w:t>32</w:t>
            </w:r>
          </w:p>
          <w:p w14:paraId="5CAEFD12" w14:textId="77777777" w:rsidR="002F0596" w:rsidRPr="00F018B1" w:rsidRDefault="002F0596" w:rsidP="002F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4"/>
                <w:szCs w:val="14"/>
              </w:rPr>
            </w:pPr>
            <w:r w:rsidRPr="00F018B1">
              <w:rPr>
                <w:rFonts w:ascii="Roboto Light" w:hAnsi="Roboto Light"/>
                <w:spacing w:val="22"/>
                <w:sz w:val="14"/>
                <w:szCs w:val="14"/>
              </w:rPr>
              <w:t>(single)</w:t>
            </w:r>
          </w:p>
        </w:tc>
      </w:tr>
      <w:tr w:rsidR="002F0596" w:rsidRPr="0001752F" w14:paraId="5BA89374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shd w:val="clear" w:color="auto" w:fill="C2C89C"/>
          </w:tcPr>
          <w:p w14:paraId="7C6B45B8" w14:textId="77777777" w:rsidR="002F0596" w:rsidRPr="00F018B1" w:rsidRDefault="002F0596" w:rsidP="002F0596">
            <w:pPr>
              <w:ind w:left="-109" w:right="-107"/>
              <w:rPr>
                <w:rFonts w:ascii="Moon" w:hAnsi="Moon"/>
                <w:spacing w:val="22"/>
                <w:sz w:val="16"/>
                <w:szCs w:val="16"/>
              </w:rPr>
            </w:pPr>
          </w:p>
        </w:tc>
        <w:tc>
          <w:tcPr>
            <w:tcW w:w="9487" w:type="dxa"/>
            <w:gridSpan w:val="9"/>
            <w:tcBorders>
              <w:top w:val="single" w:sz="4" w:space="0" w:color="ADB57B"/>
              <w:left w:val="nil"/>
              <w:bottom w:val="single" w:sz="4" w:space="0" w:color="ADB57B"/>
              <w:right w:val="single" w:sz="4" w:space="0" w:color="ADB57B"/>
            </w:tcBorders>
            <w:shd w:val="clear" w:color="auto" w:fill="C2C89C"/>
            <w:vAlign w:val="center"/>
          </w:tcPr>
          <w:p w14:paraId="3A5EA339" w14:textId="77777777" w:rsidR="002F0596" w:rsidRPr="00C045E0" w:rsidRDefault="002F0596" w:rsidP="002F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on" w:hAnsi="Moon"/>
                <w:spacing w:val="22"/>
                <w:sz w:val="28"/>
                <w:szCs w:val="28"/>
              </w:rPr>
            </w:pPr>
            <w:r w:rsidRPr="00C045E0">
              <w:rPr>
                <w:rFonts w:ascii="Moon" w:hAnsi="Moon"/>
                <w:spacing w:val="22"/>
                <w:sz w:val="28"/>
                <w:szCs w:val="28"/>
              </w:rPr>
              <w:t>BACK VINTAGES</w:t>
            </w:r>
          </w:p>
        </w:tc>
      </w:tr>
      <w:tr w:rsidR="00023610" w:rsidRPr="0001752F" w14:paraId="30F71B85" w14:textId="77777777" w:rsidTr="00F8115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vAlign w:val="center"/>
          </w:tcPr>
          <w:p w14:paraId="6D2DA97F" w14:textId="77777777" w:rsidR="00023610" w:rsidRPr="00AC7C16" w:rsidRDefault="00023610" w:rsidP="00F81152">
            <w:pPr>
              <w:ind w:left="-109" w:right="-107"/>
              <w:jc w:val="center"/>
              <w:rPr>
                <w:rFonts w:ascii="Moon" w:hAnsi="Moon"/>
                <w:i/>
                <w:iCs/>
                <w:spacing w:val="22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3A2FCF83" w14:textId="77777777" w:rsidR="00023610" w:rsidRPr="00AC7C16" w:rsidRDefault="00023610" w:rsidP="00F8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738A403" w14:textId="77777777" w:rsidR="00023610" w:rsidRPr="00AC7C16" w:rsidRDefault="00023610" w:rsidP="00F8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32F8F59C" w14:textId="77777777" w:rsidR="00023610" w:rsidRPr="00AC7C16" w:rsidRDefault="00023610" w:rsidP="00902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  <w:t>6 (-5%)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13F33871" w14:textId="77777777" w:rsidR="00023610" w:rsidRPr="00AC7C16" w:rsidRDefault="00023610" w:rsidP="00F8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74C90790" w14:textId="77777777" w:rsidR="00023610" w:rsidRPr="00AC7C16" w:rsidRDefault="00023610" w:rsidP="00F8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F340836" w14:textId="77777777" w:rsidR="00023610" w:rsidRPr="00AC7C16" w:rsidRDefault="00023610" w:rsidP="00F8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6A2BE4D8" w14:textId="77777777" w:rsidR="00023610" w:rsidRPr="00AC7C16" w:rsidRDefault="00023610" w:rsidP="00F8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i/>
                <w:iCs/>
                <w:spacing w:val="22"/>
                <w:sz w:val="16"/>
                <w:szCs w:val="16"/>
              </w:rPr>
              <w:t>6 (-5%)</w:t>
            </w:r>
          </w:p>
        </w:tc>
      </w:tr>
      <w:tr w:rsidR="00485800" w:rsidRPr="0001752F" w14:paraId="504BA83A" w14:textId="77777777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vAlign w:val="center"/>
          </w:tcPr>
          <w:p w14:paraId="12E78A1F" w14:textId="77777777" w:rsidR="00485800" w:rsidRPr="00AC7C16" w:rsidRDefault="00485800" w:rsidP="008C7E0C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2017</w:t>
            </w:r>
          </w:p>
        </w:tc>
        <w:tc>
          <w:tcPr>
            <w:tcW w:w="239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433ECA4E" w14:textId="77777777" w:rsidR="00485800" w:rsidRPr="00F018B1" w:rsidRDefault="0048580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Chardonnay</w:t>
            </w:r>
          </w:p>
        </w:tc>
        <w:tc>
          <w:tcPr>
            <w:tcW w:w="70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AE3EC19" w14:textId="77777777" w:rsidR="00485800" w:rsidRPr="00F018B1" w:rsidRDefault="00485800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74E56C25" w14:textId="77777777" w:rsidR="00485800" w:rsidRPr="00F018B1" w:rsidRDefault="0048580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2072CB51" w14:textId="77777777" w:rsidR="00485800" w:rsidRPr="00AC7C16" w:rsidRDefault="0048580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on" w:hAnsi="Moon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spacing w:val="22"/>
                <w:sz w:val="16"/>
                <w:szCs w:val="16"/>
              </w:rPr>
              <w:t>2017</w:t>
            </w:r>
          </w:p>
        </w:tc>
        <w:tc>
          <w:tcPr>
            <w:tcW w:w="1701" w:type="dxa"/>
            <w:gridSpan w:val="3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6EEEB046" w14:textId="77777777" w:rsidR="00485800" w:rsidRPr="00AC7C16" w:rsidRDefault="0048580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spacing w:val="22"/>
                <w:sz w:val="16"/>
                <w:szCs w:val="16"/>
              </w:rPr>
              <w:t>Pinot Noir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5ED6311" w14:textId="77777777" w:rsidR="00485800" w:rsidRPr="00F018B1" w:rsidRDefault="00485800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0EFE63E9" w14:textId="77777777" w:rsidR="00485800" w:rsidRPr="00F018B1" w:rsidRDefault="00485800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325</w:t>
            </w:r>
          </w:p>
        </w:tc>
      </w:tr>
      <w:tr w:rsidR="00402D08" w:rsidRPr="0001752F" w14:paraId="592461C0" w14:textId="77777777" w:rsidTr="00CC010D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vAlign w:val="center"/>
          </w:tcPr>
          <w:p w14:paraId="018196F6" w14:textId="77777777" w:rsidR="00402D08" w:rsidRPr="00AC7C16" w:rsidRDefault="00402D08" w:rsidP="008C7E0C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2012</w:t>
            </w:r>
          </w:p>
        </w:tc>
        <w:tc>
          <w:tcPr>
            <w:tcW w:w="239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19B840EA" w14:textId="77777777" w:rsidR="00402D08" w:rsidRPr="00F018B1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Chardonnay</w:t>
            </w:r>
          </w:p>
        </w:tc>
        <w:tc>
          <w:tcPr>
            <w:tcW w:w="70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4C9F1890" w14:textId="77777777" w:rsidR="00402D08" w:rsidRPr="00F018B1" w:rsidRDefault="00402D08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0E7E3810" w14:textId="77777777" w:rsidR="00402D08" w:rsidRPr="00F018B1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513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1B3978EF" w14:textId="77777777" w:rsidR="00402D08" w:rsidRPr="00AC7C16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on" w:hAnsi="Moon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spacing w:val="22"/>
                <w:sz w:val="16"/>
                <w:szCs w:val="16"/>
              </w:rPr>
              <w:t>2011</w:t>
            </w:r>
          </w:p>
        </w:tc>
        <w:tc>
          <w:tcPr>
            <w:tcW w:w="1701" w:type="dxa"/>
            <w:gridSpan w:val="3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06E1285E" w14:textId="77777777" w:rsidR="00402D08" w:rsidRPr="00AC7C16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spacing w:val="22"/>
                <w:sz w:val="16"/>
                <w:szCs w:val="16"/>
              </w:rPr>
              <w:t>Pinot Noir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06D652D4" w14:textId="77777777" w:rsidR="00402D08" w:rsidRPr="00F018B1" w:rsidRDefault="00402D08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673436BA" w14:textId="77777777" w:rsidR="00402D08" w:rsidRPr="00F018B1" w:rsidRDefault="00402D08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462</w:t>
            </w:r>
          </w:p>
        </w:tc>
      </w:tr>
      <w:tr w:rsidR="00402D08" w:rsidRPr="0001752F" w14:paraId="0289CAC1" w14:textId="77777777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vAlign w:val="center"/>
          </w:tcPr>
          <w:p w14:paraId="63C6D6F8" w14:textId="14A37997" w:rsidR="00402D08" w:rsidRPr="00AC7C16" w:rsidRDefault="00402D08" w:rsidP="008C7E0C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</w:t>
            </w:r>
            <w:r w:rsidR="002049FD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1</w:t>
            </w: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36DB34A2" w14:textId="77777777" w:rsidR="00402D08" w:rsidRPr="00F018B1" w:rsidRDefault="00402D08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Chardonnay</w:t>
            </w:r>
          </w:p>
        </w:tc>
        <w:tc>
          <w:tcPr>
            <w:tcW w:w="70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127F0358" w14:textId="77777777" w:rsidR="00402D08" w:rsidRPr="00F018B1" w:rsidRDefault="00402D08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2DB00E4D" w14:textId="77777777" w:rsidR="00402D08" w:rsidRPr="00F018B1" w:rsidRDefault="00402D08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684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62176D0" w14:textId="77777777" w:rsidR="00402D08" w:rsidRPr="00AC7C16" w:rsidRDefault="00402D08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on" w:hAnsi="Moon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spacing w:val="22"/>
                <w:sz w:val="16"/>
                <w:szCs w:val="16"/>
              </w:rPr>
              <w:t>2007</w:t>
            </w:r>
          </w:p>
        </w:tc>
        <w:tc>
          <w:tcPr>
            <w:tcW w:w="1701" w:type="dxa"/>
            <w:gridSpan w:val="3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CD7F768" w14:textId="77777777" w:rsidR="00402D08" w:rsidRPr="00AC7C16" w:rsidRDefault="00402D08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spacing w:val="22"/>
                <w:sz w:val="16"/>
                <w:szCs w:val="16"/>
              </w:rPr>
              <w:t>Pinot Noir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643B358F" w14:textId="77777777" w:rsidR="00402D08" w:rsidRPr="00F018B1" w:rsidRDefault="00402D08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4E82948D" w14:textId="77777777" w:rsidR="00402D08" w:rsidRPr="00F018B1" w:rsidRDefault="00402D08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798</w:t>
            </w:r>
          </w:p>
        </w:tc>
      </w:tr>
      <w:tr w:rsidR="00402D08" w:rsidRPr="0001752F" w14:paraId="701574BF" w14:textId="77777777" w:rsidTr="00CC010D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vAlign w:val="center"/>
          </w:tcPr>
          <w:p w14:paraId="7B34064E" w14:textId="77777777" w:rsidR="00402D08" w:rsidRPr="00AC7C16" w:rsidRDefault="00402D08" w:rsidP="008C7E0C">
            <w:pPr>
              <w:ind w:left="-109" w:right="-107"/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b w:val="0"/>
                <w:bCs w:val="0"/>
                <w:spacing w:val="22"/>
                <w:sz w:val="16"/>
                <w:szCs w:val="16"/>
              </w:rPr>
              <w:t>2009</w:t>
            </w:r>
          </w:p>
        </w:tc>
        <w:tc>
          <w:tcPr>
            <w:tcW w:w="239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3CD36D8C" w14:textId="77777777" w:rsidR="00402D08" w:rsidRPr="00F018B1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Chardonnay</w:t>
            </w:r>
          </w:p>
        </w:tc>
        <w:tc>
          <w:tcPr>
            <w:tcW w:w="70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161E70A0" w14:textId="77777777" w:rsidR="00402D08" w:rsidRPr="00F018B1" w:rsidRDefault="00402D08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28D358A8" w14:textId="77777777" w:rsidR="00402D08" w:rsidRPr="00F018B1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769</w:t>
            </w: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4EFCF727" w14:textId="77777777" w:rsidR="00402D08" w:rsidRPr="00AC7C16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on" w:hAnsi="Moon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spacing w:val="22"/>
                <w:sz w:val="16"/>
                <w:szCs w:val="16"/>
              </w:rPr>
              <w:t>2006</w:t>
            </w:r>
          </w:p>
        </w:tc>
        <w:tc>
          <w:tcPr>
            <w:tcW w:w="1701" w:type="dxa"/>
            <w:gridSpan w:val="3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9A27001" w14:textId="77777777" w:rsidR="00402D08" w:rsidRPr="00AC7C16" w:rsidRDefault="00402D08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spacing w:val="22"/>
                <w:sz w:val="16"/>
                <w:szCs w:val="16"/>
              </w:rPr>
              <w:t>Pinot Noir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47AFB23A" w14:textId="77777777" w:rsidR="00402D08" w:rsidRPr="00F018B1" w:rsidRDefault="00402D08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79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3A552912" w14:textId="77777777" w:rsidR="00402D08" w:rsidRPr="00F018B1" w:rsidRDefault="00402D08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450</w:t>
            </w:r>
          </w:p>
        </w:tc>
      </w:tr>
      <w:tr w:rsidR="00023610" w:rsidRPr="0001752F" w14:paraId="2462E802" w14:textId="77777777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vAlign w:val="center"/>
          </w:tcPr>
          <w:p w14:paraId="022CC218" w14:textId="77777777" w:rsidR="00023610" w:rsidRPr="00F018B1" w:rsidRDefault="00023610" w:rsidP="008C7E0C">
            <w:pPr>
              <w:ind w:left="-109" w:right="-107"/>
              <w:rPr>
                <w:rFonts w:ascii="Moon" w:hAnsi="Moon"/>
                <w:spacing w:val="22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A8C337E" w14:textId="77777777" w:rsidR="00023610" w:rsidRPr="00F018B1" w:rsidRDefault="0002361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4FA04261" w14:textId="77777777" w:rsidR="00023610" w:rsidRPr="00F018B1" w:rsidRDefault="0002361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21F5715" w14:textId="77777777" w:rsidR="00023610" w:rsidRPr="00F018B1" w:rsidRDefault="0002361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175CA449" w14:textId="77777777" w:rsidR="00023610" w:rsidRPr="00AC7C16" w:rsidRDefault="0002361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on" w:hAnsi="Moon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spacing w:val="22"/>
                <w:sz w:val="16"/>
                <w:szCs w:val="16"/>
              </w:rPr>
              <w:t>2005</w:t>
            </w:r>
          </w:p>
        </w:tc>
        <w:tc>
          <w:tcPr>
            <w:tcW w:w="1701" w:type="dxa"/>
            <w:gridSpan w:val="3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58174E53" w14:textId="77777777" w:rsidR="00023610" w:rsidRPr="00AC7C16" w:rsidRDefault="00023610" w:rsidP="008C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spacing w:val="22"/>
                <w:sz w:val="16"/>
                <w:szCs w:val="16"/>
              </w:rPr>
              <w:t>Pinot Noir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11249CC6" w14:textId="77777777" w:rsidR="00023610" w:rsidRPr="00F018B1" w:rsidRDefault="00023610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449F0A82" w14:textId="77777777" w:rsidR="00023610" w:rsidRPr="00F018B1" w:rsidRDefault="00023610" w:rsidP="00CC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473</w:t>
            </w:r>
          </w:p>
        </w:tc>
      </w:tr>
      <w:tr w:rsidR="00023610" w:rsidRPr="0001752F" w14:paraId="226C3C36" w14:textId="77777777" w:rsidTr="00CC010D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nil"/>
            </w:tcBorders>
            <w:vAlign w:val="center"/>
          </w:tcPr>
          <w:p w14:paraId="016B52D9" w14:textId="77777777" w:rsidR="00023610" w:rsidRPr="00F018B1" w:rsidRDefault="00023610" w:rsidP="008C7E0C">
            <w:pPr>
              <w:ind w:left="-109" w:right="-107"/>
              <w:rPr>
                <w:rFonts w:ascii="Moon" w:hAnsi="Moon"/>
                <w:spacing w:val="22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35395E2E" w14:textId="77777777" w:rsidR="00023610" w:rsidRPr="00F018B1" w:rsidRDefault="00023610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74DECCE8" w14:textId="77777777" w:rsidR="00023610" w:rsidRPr="00F018B1" w:rsidRDefault="00023610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2267DFB3" w14:textId="77777777" w:rsidR="00023610" w:rsidRPr="00F018B1" w:rsidRDefault="00023610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05FD9831" w14:textId="77777777" w:rsidR="00023610" w:rsidRPr="00AC7C16" w:rsidRDefault="00023610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on" w:hAnsi="Moon"/>
                <w:spacing w:val="22"/>
                <w:sz w:val="16"/>
                <w:szCs w:val="16"/>
              </w:rPr>
            </w:pPr>
            <w:r w:rsidRPr="00AC7C16">
              <w:rPr>
                <w:rFonts w:ascii="Moon" w:hAnsi="Moon"/>
                <w:spacing w:val="22"/>
                <w:sz w:val="16"/>
                <w:szCs w:val="16"/>
              </w:rPr>
              <w:t>2004</w:t>
            </w:r>
          </w:p>
        </w:tc>
        <w:tc>
          <w:tcPr>
            <w:tcW w:w="1701" w:type="dxa"/>
            <w:gridSpan w:val="3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6CC4522F" w14:textId="77777777" w:rsidR="00023610" w:rsidRPr="00AC7C16" w:rsidRDefault="00023610" w:rsidP="008C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 w:rsidRPr="00AC7C16">
              <w:rPr>
                <w:rFonts w:ascii="Roboto Light" w:hAnsi="Roboto Light"/>
                <w:spacing w:val="22"/>
                <w:sz w:val="16"/>
                <w:szCs w:val="16"/>
              </w:rPr>
              <w:t>Pinot Noir</w:t>
            </w:r>
          </w:p>
        </w:tc>
        <w:tc>
          <w:tcPr>
            <w:tcW w:w="851" w:type="dxa"/>
            <w:tcBorders>
              <w:top w:val="single" w:sz="4" w:space="0" w:color="ADB57B"/>
              <w:bottom w:val="single" w:sz="4" w:space="0" w:color="ADB57B"/>
            </w:tcBorders>
            <w:vAlign w:val="center"/>
          </w:tcPr>
          <w:p w14:paraId="4291D2BB" w14:textId="77777777" w:rsidR="00023610" w:rsidRPr="00F018B1" w:rsidRDefault="00023610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6F4E1AEF" w14:textId="77777777" w:rsidR="00023610" w:rsidRPr="00F018B1" w:rsidRDefault="00023610" w:rsidP="00CC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684</w:t>
            </w:r>
          </w:p>
        </w:tc>
      </w:tr>
      <w:tr w:rsidR="002F0596" w:rsidRPr="0001752F" w14:paraId="2332A185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  <w:tcBorders>
              <w:top w:val="single" w:sz="4" w:space="0" w:color="ADB57B"/>
              <w:left w:val="single" w:sz="4" w:space="0" w:color="ADB57B"/>
              <w:bottom w:val="single" w:sz="4" w:space="0" w:color="ADB57B"/>
              <w:right w:val="single" w:sz="4" w:space="0" w:color="ADB57B"/>
            </w:tcBorders>
            <w:shd w:val="clear" w:color="auto" w:fill="C2C89C"/>
          </w:tcPr>
          <w:p w14:paraId="3E7ED809" w14:textId="78CA8DD3" w:rsidR="002F0596" w:rsidRPr="008C7E0C" w:rsidRDefault="002F0596" w:rsidP="002F0596">
            <w:pPr>
              <w:jc w:val="center"/>
              <w:rPr>
                <w:rFonts w:ascii="Moon" w:hAnsi="Moon"/>
                <w:b w:val="0"/>
                <w:bCs w:val="0"/>
                <w:spacing w:val="22"/>
                <w:sz w:val="28"/>
                <w:szCs w:val="28"/>
              </w:rPr>
            </w:pPr>
            <w:r w:rsidRPr="008C7E0C">
              <w:rPr>
                <w:rFonts w:ascii="Moon" w:hAnsi="Moon"/>
                <w:b w:val="0"/>
                <w:bCs w:val="0"/>
                <w:spacing w:val="22"/>
                <w:sz w:val="28"/>
                <w:szCs w:val="28"/>
              </w:rPr>
              <w:t>OTHER PR</w:t>
            </w:r>
            <w:r w:rsidR="008C7E0C" w:rsidRPr="008C7E0C">
              <w:rPr>
                <w:rFonts w:ascii="Moon" w:hAnsi="Moon"/>
                <w:b w:val="0"/>
                <w:bCs w:val="0"/>
                <w:spacing w:val="22"/>
                <w:sz w:val="28"/>
                <w:szCs w:val="28"/>
              </w:rPr>
              <w:t>O</w:t>
            </w:r>
            <w:r w:rsidRPr="008C7E0C">
              <w:rPr>
                <w:rFonts w:ascii="Moon" w:hAnsi="Moon"/>
                <w:b w:val="0"/>
                <w:bCs w:val="0"/>
                <w:spacing w:val="22"/>
                <w:sz w:val="28"/>
                <w:szCs w:val="28"/>
              </w:rPr>
              <w:t>DUCTS</w:t>
            </w:r>
          </w:p>
        </w:tc>
      </w:tr>
      <w:tr w:rsidR="008C7E0C" w:rsidRPr="0001752F" w14:paraId="529D5DF9" w14:textId="77777777" w:rsidTr="0002361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9"/>
            <w:tcBorders>
              <w:top w:val="single" w:sz="4" w:space="0" w:color="ADB57B"/>
              <w:left w:val="single" w:sz="4" w:space="0" w:color="ADB57B"/>
              <w:bottom w:val="single" w:sz="4" w:space="0" w:color="ADB57B"/>
            </w:tcBorders>
            <w:vAlign w:val="center"/>
          </w:tcPr>
          <w:p w14:paraId="299B1C29" w14:textId="2C2586E8" w:rsidR="008C7E0C" w:rsidRPr="008C7E0C" w:rsidRDefault="008C7E0C" w:rsidP="008C7E0C">
            <w:pPr>
              <w:jc w:val="center"/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</w:pPr>
            <w:r w:rsidRPr="008C7E0C"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  <w:t>Brandied Cherries (17.5% alc)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3E94195A" w14:textId="60AF7B8A" w:rsidR="008C7E0C" w:rsidRPr="008C7E0C" w:rsidRDefault="008C7E0C" w:rsidP="008C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15</w:t>
            </w:r>
          </w:p>
        </w:tc>
      </w:tr>
      <w:tr w:rsidR="008C7E0C" w:rsidRPr="0001752F" w14:paraId="4EACE573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9"/>
            <w:tcBorders>
              <w:top w:val="single" w:sz="4" w:space="0" w:color="ADB57B"/>
              <w:left w:val="single" w:sz="4" w:space="0" w:color="ADB57B"/>
              <w:bottom w:val="single" w:sz="4" w:space="0" w:color="ADB57B"/>
            </w:tcBorders>
            <w:vAlign w:val="center"/>
          </w:tcPr>
          <w:p w14:paraId="0548E734" w14:textId="754787A0" w:rsidR="008C7E0C" w:rsidRPr="008C7E0C" w:rsidRDefault="008C7E0C" w:rsidP="008C7E0C">
            <w:pPr>
              <w:jc w:val="center"/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  <w:t>Truffle Salt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58DA6DA3" w14:textId="125E2EEB" w:rsidR="008C7E0C" w:rsidRPr="008C7E0C" w:rsidRDefault="008C7E0C" w:rsidP="008C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20</w:t>
            </w:r>
          </w:p>
        </w:tc>
      </w:tr>
      <w:tr w:rsidR="008C7E0C" w:rsidRPr="0001752F" w14:paraId="339AC886" w14:textId="77777777" w:rsidTr="0002361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9"/>
            <w:tcBorders>
              <w:top w:val="single" w:sz="4" w:space="0" w:color="ADB57B"/>
              <w:left w:val="single" w:sz="4" w:space="0" w:color="ADB57B"/>
              <w:bottom w:val="single" w:sz="4" w:space="0" w:color="ADB57B"/>
            </w:tcBorders>
            <w:vAlign w:val="center"/>
          </w:tcPr>
          <w:p w14:paraId="23A7F747" w14:textId="37AA5633" w:rsidR="008C7E0C" w:rsidRPr="008C7E0C" w:rsidRDefault="008C7E0C" w:rsidP="008C7E0C">
            <w:pPr>
              <w:jc w:val="center"/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  <w:t>Truffle Honey (SOLD OUT)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7DC6182F" w14:textId="1CA47203" w:rsidR="008C7E0C" w:rsidRPr="008C7E0C" w:rsidRDefault="008C7E0C" w:rsidP="008C7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25</w:t>
            </w:r>
          </w:p>
        </w:tc>
      </w:tr>
      <w:tr w:rsidR="008C7E0C" w:rsidRPr="0001752F" w14:paraId="4AF98305" w14:textId="77777777" w:rsidTr="00023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9"/>
            <w:tcBorders>
              <w:top w:val="single" w:sz="4" w:space="0" w:color="ADB57B"/>
              <w:left w:val="single" w:sz="4" w:space="0" w:color="ADB57B"/>
              <w:bottom w:val="single" w:sz="4" w:space="0" w:color="ADB57B"/>
            </w:tcBorders>
            <w:vAlign w:val="center"/>
          </w:tcPr>
          <w:p w14:paraId="36CE1EAC" w14:textId="1904859F" w:rsidR="008C7E0C" w:rsidRPr="008C7E0C" w:rsidRDefault="008C7E0C" w:rsidP="008C7E0C">
            <w:pPr>
              <w:jc w:val="center"/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b w:val="0"/>
                <w:bCs w:val="0"/>
                <w:spacing w:val="22"/>
                <w:sz w:val="16"/>
                <w:szCs w:val="16"/>
              </w:rPr>
              <w:t>Cherry Vinegar</w:t>
            </w:r>
          </w:p>
        </w:tc>
        <w:tc>
          <w:tcPr>
            <w:tcW w:w="1276" w:type="dxa"/>
            <w:tcBorders>
              <w:top w:val="single" w:sz="4" w:space="0" w:color="ADB57B"/>
              <w:bottom w:val="single" w:sz="4" w:space="0" w:color="ADB57B"/>
              <w:right w:val="single" w:sz="4" w:space="0" w:color="ADB57B"/>
            </w:tcBorders>
            <w:vAlign w:val="center"/>
          </w:tcPr>
          <w:p w14:paraId="1C7B8DBE" w14:textId="3D203E58" w:rsidR="008C7E0C" w:rsidRPr="008C7E0C" w:rsidRDefault="008C7E0C" w:rsidP="008C7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spacing w:val="22"/>
                <w:sz w:val="16"/>
                <w:szCs w:val="16"/>
              </w:rPr>
            </w:pPr>
            <w:r>
              <w:rPr>
                <w:rFonts w:ascii="Roboto Light" w:hAnsi="Roboto Light"/>
                <w:spacing w:val="22"/>
                <w:sz w:val="16"/>
                <w:szCs w:val="16"/>
              </w:rPr>
              <w:t>10</w:t>
            </w:r>
          </w:p>
        </w:tc>
      </w:tr>
    </w:tbl>
    <w:p w14:paraId="62B80DB4" w14:textId="51A6124F" w:rsidR="00EC170B" w:rsidRPr="002F0596" w:rsidRDefault="00EC170B" w:rsidP="00EC170B">
      <w:pPr>
        <w:pStyle w:val="ListParagraph"/>
        <w:numPr>
          <w:ilvl w:val="0"/>
          <w:numId w:val="2"/>
        </w:numPr>
        <w:ind w:left="142" w:hanging="142"/>
        <w:rPr>
          <w:rFonts w:ascii="Roboto Light" w:hAnsi="Roboto Light"/>
          <w:color w:val="4A442A"/>
          <w:spacing w:val="22"/>
        </w:rPr>
      </w:pPr>
      <w:r w:rsidRPr="002F0596">
        <w:rPr>
          <w:rFonts w:ascii="Moon" w:hAnsi="Moon"/>
          <w:spacing w:val="22"/>
        </w:rPr>
        <w:t xml:space="preserve">$12 </w:t>
      </w:r>
      <w:r w:rsidRPr="002F0596">
        <w:rPr>
          <w:rFonts w:ascii="Roboto Light" w:hAnsi="Roboto Light"/>
          <w:color w:val="4A442A"/>
          <w:spacing w:val="22"/>
        </w:rPr>
        <w:t>pp</w:t>
      </w:r>
      <w:r w:rsidRPr="002F0596">
        <w:rPr>
          <w:rFonts w:ascii="Moon" w:hAnsi="Moon"/>
          <w:color w:val="4A442A"/>
          <w:spacing w:val="22"/>
        </w:rPr>
        <w:t xml:space="preserve"> = </w:t>
      </w:r>
      <w:r w:rsidRPr="002F0596">
        <w:rPr>
          <w:rFonts w:ascii="Moon" w:hAnsi="Moon"/>
          <w:spacing w:val="22"/>
        </w:rPr>
        <w:t xml:space="preserve">3 wines </w:t>
      </w:r>
      <w:r w:rsidRPr="002F0596">
        <w:rPr>
          <w:rFonts w:ascii="Roboto Light" w:hAnsi="Roboto Light"/>
          <w:color w:val="4A442A"/>
          <w:spacing w:val="20"/>
        </w:rPr>
        <w:t>of your choice</w:t>
      </w:r>
      <w:r w:rsidRPr="002F0596">
        <w:rPr>
          <w:rFonts w:ascii="Moon" w:hAnsi="Moon"/>
          <w:color w:val="4A442A"/>
          <w:spacing w:val="22"/>
        </w:rPr>
        <w:t xml:space="preserve"> </w:t>
      </w:r>
    </w:p>
    <w:sectPr w:rsidR="00EC170B" w:rsidRPr="002F0596" w:rsidSect="008C7E0C">
      <w:headerReference w:type="default" r:id="rId10"/>
      <w:pgSz w:w="11906" w:h="16838"/>
      <w:pgMar w:top="851" w:right="849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FBA2" w14:textId="77777777" w:rsidR="0023097C" w:rsidRDefault="0023097C" w:rsidP="00EC170B">
      <w:pPr>
        <w:spacing w:after="0" w:line="240" w:lineRule="auto"/>
      </w:pPr>
      <w:r>
        <w:separator/>
      </w:r>
    </w:p>
  </w:endnote>
  <w:endnote w:type="continuationSeparator" w:id="0">
    <w:p w14:paraId="18AEBE3F" w14:textId="77777777" w:rsidR="0023097C" w:rsidRDefault="0023097C" w:rsidP="00EC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n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CCEF" w14:textId="77777777" w:rsidR="0023097C" w:rsidRDefault="0023097C" w:rsidP="00EC170B">
      <w:pPr>
        <w:spacing w:after="0" w:line="240" w:lineRule="auto"/>
      </w:pPr>
      <w:r>
        <w:separator/>
      </w:r>
    </w:p>
  </w:footnote>
  <w:footnote w:type="continuationSeparator" w:id="0">
    <w:p w14:paraId="23978278" w14:textId="77777777" w:rsidR="0023097C" w:rsidRDefault="0023097C" w:rsidP="00EC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0DCD" w14:textId="3FDDD476" w:rsidR="00EC170B" w:rsidRPr="00F018B1" w:rsidRDefault="00EC170B" w:rsidP="00EC170B">
    <w:pPr>
      <w:pStyle w:val="Header"/>
      <w:jc w:val="right"/>
      <w:rPr>
        <w:sz w:val="28"/>
        <w:szCs w:val="28"/>
      </w:rPr>
    </w:pPr>
    <w:r w:rsidRPr="00F018B1">
      <w:rPr>
        <w:rFonts w:ascii="Moon" w:hAnsi="Moon"/>
        <w:color w:val="FF6600"/>
        <w:sz w:val="28"/>
        <w:szCs w:val="28"/>
      </w:rPr>
      <w:t xml:space="preserve">Borrodell </w:t>
    </w:r>
    <w:r w:rsidRPr="00F018B1">
      <w:rPr>
        <w:rFonts w:ascii="Moon" w:hAnsi="Moon"/>
        <w:color w:val="4A442A"/>
        <w:sz w:val="28"/>
        <w:szCs w:val="28"/>
      </w:rPr>
      <w:t>CELLAR DOOR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45BB"/>
    <w:multiLevelType w:val="hybridMultilevel"/>
    <w:tmpl w:val="88549DB0"/>
    <w:lvl w:ilvl="0" w:tplc="0750096E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b w:val="0"/>
        <w:bCs w:val="0"/>
        <w:color w:val="A9B87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0D034AB"/>
    <w:multiLevelType w:val="hybridMultilevel"/>
    <w:tmpl w:val="5A608E2C"/>
    <w:lvl w:ilvl="0" w:tplc="B730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B87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628751">
    <w:abstractNumId w:val="0"/>
  </w:num>
  <w:num w:numId="2" w16cid:durableId="161752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B"/>
    <w:rsid w:val="0001752F"/>
    <w:rsid w:val="00023610"/>
    <w:rsid w:val="00125103"/>
    <w:rsid w:val="002049FD"/>
    <w:rsid w:val="0023097C"/>
    <w:rsid w:val="002F0596"/>
    <w:rsid w:val="003C3B0E"/>
    <w:rsid w:val="003D2917"/>
    <w:rsid w:val="00402D08"/>
    <w:rsid w:val="0047140B"/>
    <w:rsid w:val="00485800"/>
    <w:rsid w:val="005D6D6B"/>
    <w:rsid w:val="007C55D0"/>
    <w:rsid w:val="008C7E0C"/>
    <w:rsid w:val="008D0496"/>
    <w:rsid w:val="00902162"/>
    <w:rsid w:val="00965D0B"/>
    <w:rsid w:val="00AC7C16"/>
    <w:rsid w:val="00C045E0"/>
    <w:rsid w:val="00CC010D"/>
    <w:rsid w:val="00D70266"/>
    <w:rsid w:val="00EC170B"/>
    <w:rsid w:val="00F018B1"/>
    <w:rsid w:val="00F81152"/>
    <w:rsid w:val="00FB218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60EBC"/>
  <w15:chartTrackingRefBased/>
  <w15:docId w15:val="{E487D8BD-8A0C-41B4-952E-5A7C2B46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0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0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C170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1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0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1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0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8E253A02C54CA439DF4B4A426DE2" ma:contentTypeVersion="14" ma:contentTypeDescription="Create a new document." ma:contentTypeScope="" ma:versionID="e65e0eefd08397ec62dc03eb66afaa44">
  <xsd:schema xmlns:xsd="http://www.w3.org/2001/XMLSchema" xmlns:xs="http://www.w3.org/2001/XMLSchema" xmlns:p="http://schemas.microsoft.com/office/2006/metadata/properties" xmlns:ns2="292db8cb-8782-41d4-8f61-b059a59a3d97" xmlns:ns3="2016dea9-d6f4-4815-a776-a910c0837ced" targetNamespace="http://schemas.microsoft.com/office/2006/metadata/properties" ma:root="true" ma:fieldsID="eae4bb7241f92e7fb007c2287d96ff54" ns2:_="" ns3:_="">
    <xsd:import namespace="292db8cb-8782-41d4-8f61-b059a59a3d97"/>
    <xsd:import namespace="2016dea9-d6f4-4815-a776-a910c0837ce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b8cb-8782-41d4-8f61-b059a59a3d9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0df05c1-69a6-439a-a654-f80982247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dea9-d6f4-4815-a776-a910c0837c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4fd53ef-5337-4bbe-9a88-a5ac882ef99e}" ma:internalName="TaxCatchAll" ma:showField="CatchAllData" ma:web="2016dea9-d6f4-4815-a776-a910c0837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db8cb-8782-41d4-8f61-b059a59a3d97">
      <Terms xmlns="http://schemas.microsoft.com/office/infopath/2007/PartnerControls"/>
    </lcf76f155ced4ddcb4097134ff3c332f>
    <TaxCatchAll xmlns="2016dea9-d6f4-4815-a776-a910c0837ced" xsi:nil="true"/>
  </documentManagement>
</p:properties>
</file>

<file path=customXml/itemProps1.xml><?xml version="1.0" encoding="utf-8"?>
<ds:datastoreItem xmlns:ds="http://schemas.openxmlformats.org/officeDocument/2006/customXml" ds:itemID="{F899A30F-B97D-43D7-BC54-389DD094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3872C-8812-4235-B4DD-9C47E89C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b8cb-8782-41d4-8f61-b059a59a3d97"/>
    <ds:schemaRef ds:uri="2016dea9-d6f4-4815-a776-a910c083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F9FCC-70CF-4755-BA8B-6943E442BB3E}">
  <ds:schemaRefs>
    <ds:schemaRef ds:uri="http://schemas.microsoft.com/office/2006/metadata/properties"/>
    <ds:schemaRef ds:uri="http://schemas.microsoft.com/office/infopath/2007/PartnerControls"/>
    <ds:schemaRef ds:uri="292db8cb-8782-41d4-8f61-b059a59a3d97"/>
    <ds:schemaRef ds:uri="2016dea9-d6f4-4815-a776-a910c0837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Borrodell</dc:creator>
  <cp:keywords/>
  <dc:description/>
  <cp:lastModifiedBy>Borrodell</cp:lastModifiedBy>
  <cp:revision>14</cp:revision>
  <cp:lastPrinted>2023-07-20T06:23:00Z</cp:lastPrinted>
  <dcterms:created xsi:type="dcterms:W3CDTF">2023-07-20T05:05:00Z</dcterms:created>
  <dcterms:modified xsi:type="dcterms:W3CDTF">2023-07-21T00:46:00Z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0x0101001E478E253A02C54CA439DF4B4A426DE2</vt:lpwstr>
  </property>
  <property fmtid="{D5CDD505-2E9C-101B-9397-08002B2CF9AE}" pid="3" name="MediaServiceImageTags">
    <vt:lpwstr/>
  </property>
</Properties>
</file>